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0B61" w14:textId="77777777" w:rsidR="00A039BC" w:rsidRDefault="00A039BC" w:rsidP="00A039BC">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Dr. Victoria Holbrook</w:t>
      </w:r>
    </w:p>
    <w:p w14:paraId="3A8F33C3" w14:textId="0CB24F6C" w:rsidR="009C63DE" w:rsidRPr="00A83AB8" w:rsidRDefault="00A039BC" w:rsidP="00A039BC">
      <w:r>
        <w:rPr>
          <w:rFonts w:ascii="Arial" w:hAnsi="Arial" w:cs="Arial"/>
          <w:sz w:val="30"/>
          <w:szCs w:val="30"/>
          <w:lang w:val="en-US"/>
        </w:rPr>
        <w:t xml:space="preserve">Victoria Holbrook lisans eğitimini Harvard Üniversitesi’nde tamamladı. 1979 yılında Princeton Üniversitesi’nden Fars Dili ve Edebiyatı alanında master derecesi aldıktan sonra, doktorasını yine aynı üniversitede 1985 yılında “Osmanlı Edebiyatı” alanında tamamladı. Yüksek lisans çalışmaları sırasında aralıklarla İran ve Türkiye’de bulundu. M. Fuat Köprülü ödülünü kazanan </w:t>
      </w:r>
      <w:r>
        <w:rPr>
          <w:rFonts w:ascii="Arial" w:hAnsi="Arial" w:cs="Arial"/>
          <w:i/>
          <w:iCs/>
          <w:sz w:val="30"/>
          <w:szCs w:val="30"/>
          <w:lang w:val="en-US"/>
        </w:rPr>
        <w:t>The Unreadable Shores of Love: Turkish Modernity and Mystic Romance</w:t>
      </w:r>
      <w:r>
        <w:rPr>
          <w:rFonts w:ascii="Arial" w:hAnsi="Arial" w:cs="Arial"/>
          <w:sz w:val="30"/>
          <w:szCs w:val="30"/>
          <w:lang w:val="en-US"/>
        </w:rPr>
        <w:t xml:space="preserve"> başlıklı akademik kitabı, Türkçe olarak 1994 yılında </w:t>
      </w:r>
      <w:r>
        <w:rPr>
          <w:rFonts w:ascii="Arial" w:hAnsi="Arial" w:cs="Arial"/>
          <w:i/>
          <w:iCs/>
          <w:sz w:val="30"/>
          <w:szCs w:val="30"/>
          <w:lang w:val="en-US"/>
        </w:rPr>
        <w:t>Aşkın Okunmaz Kıyıları</w:t>
      </w:r>
      <w:r>
        <w:rPr>
          <w:rFonts w:ascii="Arial" w:hAnsi="Arial" w:cs="Arial"/>
          <w:sz w:val="30"/>
          <w:szCs w:val="30"/>
          <w:lang w:val="en-US"/>
        </w:rPr>
        <w:t xml:space="preserve"> başlığı ile yayınlandı. Kendisinin, Türk ve Osmanlı edebiyat kültürleri alanlarında sayısız İngilizce ve Türkçe makalesi, pek çok ödül ve bursu bulunmaktadır. Tiyatro, film senaryosu ve roman çevirileri olan Holbrook’un; edebi çevirileri arasında Orhan Pamuk’un </w:t>
      </w:r>
      <w:r>
        <w:rPr>
          <w:rFonts w:ascii="Arial" w:hAnsi="Arial" w:cs="Arial"/>
          <w:i/>
          <w:iCs/>
          <w:sz w:val="30"/>
          <w:szCs w:val="30"/>
          <w:lang w:val="en-US"/>
        </w:rPr>
        <w:t>Beyaz Kale</w:t>
      </w:r>
      <w:r>
        <w:rPr>
          <w:rFonts w:ascii="Arial" w:hAnsi="Arial" w:cs="Arial"/>
          <w:sz w:val="30"/>
          <w:szCs w:val="30"/>
          <w:lang w:val="en-US"/>
        </w:rPr>
        <w:t xml:space="preserve"> eseri de bulunmaktadır. Columbia, Michigan ve Ohio Eyalet üniversiteleri ile, Bilkent, Boğaziçi ve Koç üniversitelerinde ders vermiş olan Holbrook, halen İstanbul Bilgi Üniversitesi Mimarlık Fakültesi bünyesinde yarı zamanlı olarak görev yapmakta; hem lisans, hem de yüksek lisans dersleri vermektedir. </w:t>
      </w:r>
      <w:bookmarkStart w:id="0" w:name="_GoBack"/>
      <w:bookmarkEnd w:id="0"/>
    </w:p>
    <w:sectPr w:rsidR="009C63DE" w:rsidRPr="00A83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2D9E"/>
    <w:rsid w:val="00826855"/>
    <w:rsid w:val="00844418"/>
    <w:rsid w:val="00947595"/>
    <w:rsid w:val="009916B5"/>
    <w:rsid w:val="009C63DE"/>
    <w:rsid w:val="00A039BC"/>
    <w:rsid w:val="00A83AB8"/>
    <w:rsid w:val="00B96F1B"/>
    <w:rsid w:val="00CB640B"/>
    <w:rsid w:val="00D06A00"/>
    <w:rsid w:val="00D07F34"/>
    <w:rsid w:val="00D93F14"/>
    <w:rsid w:val="00D955C9"/>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Macintosh Word</Application>
  <DocSecurity>0</DocSecurity>
  <Lines>7</Lines>
  <Paragraphs>2</Paragraphs>
  <ScaleCrop>false</ScaleCrop>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17</cp:revision>
  <dcterms:created xsi:type="dcterms:W3CDTF">2016-08-05T12:30:00Z</dcterms:created>
  <dcterms:modified xsi:type="dcterms:W3CDTF">2016-09-01T13:41:00Z</dcterms:modified>
</cp:coreProperties>
</file>