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471E6" w14:textId="77777777" w:rsidR="00B96F1B" w:rsidRDefault="00B96F1B" w:rsidP="00B96F1B">
      <w:pPr>
        <w:widowControl w:val="0"/>
        <w:autoSpaceDE w:val="0"/>
        <w:autoSpaceDN w:val="0"/>
        <w:adjustRightInd w:val="0"/>
        <w:spacing w:after="0" w:line="240" w:lineRule="auto"/>
        <w:rPr>
          <w:rFonts w:ascii="Times New Roman" w:hAnsi="Times New Roman" w:cs="Times New Roman"/>
          <w:sz w:val="32"/>
          <w:szCs w:val="32"/>
          <w:lang w:val="en-US"/>
        </w:rPr>
      </w:pPr>
      <w:r>
        <w:rPr>
          <w:rFonts w:ascii="Arial" w:hAnsi="Arial" w:cs="Arial"/>
          <w:b/>
          <w:bCs/>
          <w:sz w:val="30"/>
          <w:szCs w:val="30"/>
          <w:lang w:val="en-US"/>
        </w:rPr>
        <w:t>Yrd. Doç. Dr. İdil Karaba</w:t>
      </w:r>
    </w:p>
    <w:p w14:paraId="3EE24538" w14:textId="77777777" w:rsidR="00B96F1B" w:rsidRDefault="00B96F1B" w:rsidP="00B96F1B">
      <w:pPr>
        <w:widowControl w:val="0"/>
        <w:autoSpaceDE w:val="0"/>
        <w:autoSpaceDN w:val="0"/>
        <w:adjustRightInd w:val="0"/>
        <w:spacing w:after="0" w:line="240" w:lineRule="auto"/>
        <w:jc w:val="both"/>
        <w:rPr>
          <w:rFonts w:ascii="Times New Roman" w:hAnsi="Times New Roman" w:cs="Times New Roman"/>
          <w:sz w:val="32"/>
          <w:szCs w:val="32"/>
          <w:lang w:val="en-US"/>
        </w:rPr>
      </w:pPr>
      <w:r>
        <w:rPr>
          <w:rFonts w:ascii="Arial" w:hAnsi="Arial" w:cs="Arial"/>
          <w:sz w:val="30"/>
          <w:szCs w:val="30"/>
          <w:lang w:val="en-US"/>
        </w:rPr>
        <w:t>İdil Üçer Karababa (B.Arch, M.A. METU; M.A., Ph.D. Bryn Mawr College) İstanbul Bilgi Üniversitesi Mimarlık Fakültesinde mimarlık tarihi, temel tasarım ve antik döneme odaklanan seçmeli dersler vermektedir. Kendisi ayrıca 2010 yılından itibaren İç Mimarlık Bölümünde bölüm başkanlığı görevini de yürütmektedir. Mimarlık tarihi alanında çalışmaları, Roma İmparatorluk ideolojisi ve bu ideolojinin antik Roma mimarisine ve kentlerine yansımaları üzerinde odaklanır. İmparatorluk kültünü araştırdığı mastır tezi ve antik Roma’da başkent kavramını sorguladığı doktora tezinde bu ideolojinin geniş imparatorluk topraklarındaki değişik tanımlarını ve bu tanımların şekillendirdiği mimari formları araştırır. Doktora tezi sonrası bu alanda yaptığı çalışmalarda, Roma başkentlerindeki yürüyüş alaylarının kent mimarisine etkilerini ve ideolojik amaçlı yapıların kent içindeki konumlanmalarını ve imparatorluğun farklı toplulukları tarafından kendilerine verilen değişik anlamları tartışır. Son dönemde BİLGİ Mimarlık Kompütasyonel Temel Tasarım stüdyosundaki çalışmalarına paralel olarak, mimari bezeme ve dijital teknolojiler arasındaki ilişkiyi mimari bezemenin tarihsel gelişimi çerçevesinde tartıştığı bir araştırma yürütmektedir.</w:t>
      </w:r>
    </w:p>
    <w:p w14:paraId="3A8F33C3" w14:textId="098645D2" w:rsidR="009C63DE" w:rsidRPr="00B96F1B" w:rsidRDefault="00B96F1B" w:rsidP="00B96F1B">
      <w:r>
        <w:rPr>
          <w:rFonts w:ascii="Arial" w:hAnsi="Arial" w:cs="Arial"/>
          <w:sz w:val="30"/>
          <w:szCs w:val="30"/>
          <w:lang w:val="en-US"/>
        </w:rPr>
        <w:t> </w:t>
      </w:r>
      <w:bookmarkStart w:id="0" w:name="_GoBack"/>
      <w:bookmarkEnd w:id="0"/>
    </w:p>
    <w:sectPr w:rsidR="009C63DE" w:rsidRPr="00B96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0E39FE"/>
    <w:rsid w:val="00305FA9"/>
    <w:rsid w:val="00356CD0"/>
    <w:rsid w:val="00822D9E"/>
    <w:rsid w:val="00826855"/>
    <w:rsid w:val="00844418"/>
    <w:rsid w:val="00947595"/>
    <w:rsid w:val="009916B5"/>
    <w:rsid w:val="009C63DE"/>
    <w:rsid w:val="00B96F1B"/>
    <w:rsid w:val="00CB640B"/>
    <w:rsid w:val="00D06A00"/>
    <w:rsid w:val="00D07F34"/>
    <w:rsid w:val="00D93F14"/>
    <w:rsid w:val="00D955C9"/>
    <w:rsid w:val="00DD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87"/>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Macintosh Word</Application>
  <DocSecurity>0</DocSecurity>
  <Lines>8</Lines>
  <Paragraphs>2</Paragraphs>
  <ScaleCrop>false</ScaleCrop>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15</cp:revision>
  <dcterms:created xsi:type="dcterms:W3CDTF">2016-08-05T12:30:00Z</dcterms:created>
  <dcterms:modified xsi:type="dcterms:W3CDTF">2016-09-01T13:40:00Z</dcterms:modified>
</cp:coreProperties>
</file>